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rPr>
          <w:sz w:val="44"/>
          <w:szCs w:val="44"/>
        </w:rPr>
      </w:pPr>
      <w:r>
        <w:t xml:space="preserve"> </w:t>
      </w:r>
      <w:bookmarkStart w:id="0" w:name="_GoBack"/>
      <w:r>
        <w:rPr>
          <w:rFonts w:hint="eastAsia"/>
          <w:sz w:val="44"/>
          <w:szCs w:val="44"/>
        </w:rPr>
        <w:t>中金所信息服务申请材料商业计划书要点</w:t>
      </w:r>
      <w:bookmarkEnd w:id="0"/>
    </w:p>
    <w:p>
      <w:pPr>
        <w:pStyle w:val="4"/>
        <w:rPr>
          <w:sz w:val="23"/>
          <w:szCs w:val="23"/>
        </w:rPr>
      </w:pPr>
    </w:p>
    <w:p>
      <w:pPr>
        <w:pStyle w:val="4"/>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信息服务申请材料中的商业计划书是用来描述信息服务商的产品计划、市场定位以及如何服务客户等。信息服务商业计划书的内容应该包括：</w:t>
      </w:r>
    </w:p>
    <w:p>
      <w:pPr>
        <w:pStyle w:val="4"/>
        <w:ind w:firstLine="560" w:firstLineChars="200"/>
        <w:rPr>
          <w:rFonts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asciiTheme="minorEastAsia" w:hAnsiTheme="minorEastAsia" w:eastAsiaTheme="minorEastAsia"/>
          <w:sz w:val="28"/>
          <w:szCs w:val="28"/>
        </w:rPr>
        <w:t>、公司背景介绍、公司团队介绍。包括技术背景和信息服务经验等相关内容。</w:t>
      </w:r>
    </w:p>
    <w:p>
      <w:pPr>
        <w:pStyle w:val="4"/>
        <w:ind w:firstLine="560" w:firstLineChars="200"/>
        <w:rPr>
          <w:rFonts w:asciiTheme="minorEastAsia" w:hAnsiTheme="minorEastAsia" w:eastAsiaTheme="minorEastAsia"/>
          <w:sz w:val="28"/>
          <w:szCs w:val="28"/>
        </w:rPr>
      </w:pPr>
      <w:r>
        <w:rPr>
          <w:rFonts w:cs="Times New Roman" w:asciiTheme="minorEastAsia" w:hAnsiTheme="minorEastAsia" w:eastAsiaTheme="minorEastAsia"/>
          <w:sz w:val="28"/>
          <w:szCs w:val="28"/>
        </w:rPr>
        <w:t>2</w:t>
      </w:r>
      <w:r>
        <w:rPr>
          <w:rFonts w:hint="eastAsia" w:asciiTheme="minorEastAsia" w:hAnsiTheme="minorEastAsia" w:eastAsiaTheme="minorEastAsia"/>
          <w:sz w:val="28"/>
          <w:szCs w:val="28"/>
        </w:rPr>
        <w:t>、产品介绍及计划。例如相应的产品设计情况，功能及模块，产品界面截图配功能介绍；产品发展规划、产品系统维护及监控情况、终端管理方式等。</w:t>
      </w:r>
    </w:p>
    <w:p>
      <w:pPr>
        <w:pStyle w:val="4"/>
        <w:ind w:firstLine="560" w:firstLineChars="200"/>
        <w:rPr>
          <w:rFonts w:asciiTheme="minorEastAsia" w:hAnsiTheme="minorEastAsia" w:eastAsiaTheme="minorEastAsia"/>
          <w:sz w:val="28"/>
          <w:szCs w:val="28"/>
        </w:rPr>
      </w:pPr>
      <w:r>
        <w:rPr>
          <w:rFonts w:cs="Times New Roman" w:asciiTheme="minorEastAsia" w:hAnsiTheme="minorEastAsia" w:eastAsiaTheme="minorEastAsia"/>
          <w:sz w:val="28"/>
          <w:szCs w:val="28"/>
        </w:rPr>
        <w:t>3</w:t>
      </w:r>
      <w:r>
        <w:rPr>
          <w:rFonts w:hint="eastAsia" w:asciiTheme="minorEastAsia" w:hAnsiTheme="minorEastAsia" w:eastAsiaTheme="minorEastAsia"/>
          <w:sz w:val="28"/>
          <w:szCs w:val="28"/>
        </w:rPr>
        <w:t>、销售与营销计划。描述产品重点的优势覆盖区域，以及所设计的短期和长期销售目标等。</w:t>
      </w:r>
    </w:p>
    <w:p>
      <w:pPr>
        <w:pStyle w:val="4"/>
        <w:ind w:firstLine="560" w:firstLineChars="200"/>
        <w:rPr>
          <w:rFonts w:asciiTheme="minorEastAsia" w:hAnsiTheme="minorEastAsia" w:eastAsiaTheme="minorEastAsia"/>
          <w:sz w:val="28"/>
          <w:szCs w:val="28"/>
        </w:rPr>
      </w:pPr>
      <w:r>
        <w:rPr>
          <w:rFonts w:cs="Times New Roman" w:asciiTheme="minorEastAsia" w:hAnsiTheme="minorEastAsia" w:eastAsiaTheme="minorEastAsia"/>
          <w:sz w:val="28"/>
          <w:szCs w:val="28"/>
        </w:rPr>
        <w:t>4</w:t>
      </w:r>
      <w:r>
        <w:rPr>
          <w:rFonts w:hint="eastAsia" w:asciiTheme="minorEastAsia" w:hAnsiTheme="minorEastAsia" w:eastAsiaTheme="minorEastAsia"/>
          <w:sz w:val="28"/>
          <w:szCs w:val="28"/>
        </w:rPr>
        <w:t>、团队建设计划。包括技术、客户服务、营销和销售等方面的团队建设计划。</w:t>
      </w:r>
    </w:p>
    <w:p>
      <w:pPr>
        <w:pStyle w:val="4"/>
        <w:ind w:firstLine="560" w:firstLineChars="200"/>
        <w:rPr>
          <w:rFonts w:asciiTheme="minorEastAsia" w:hAnsiTheme="minorEastAsia" w:eastAsiaTheme="minorEastAsia"/>
          <w:sz w:val="28"/>
          <w:szCs w:val="28"/>
        </w:rPr>
      </w:pPr>
      <w:r>
        <w:rPr>
          <w:rFonts w:cs="Times New Roman" w:asciiTheme="minorEastAsia" w:hAnsiTheme="minorEastAsia" w:eastAsiaTheme="minorEastAsia"/>
          <w:sz w:val="28"/>
          <w:szCs w:val="28"/>
        </w:rPr>
        <w:t>5</w:t>
      </w:r>
      <w:r>
        <w:rPr>
          <w:rFonts w:hint="eastAsia" w:asciiTheme="minorEastAsia" w:hAnsiTheme="minorEastAsia" w:eastAsiaTheme="minorEastAsia"/>
          <w:sz w:val="28"/>
          <w:szCs w:val="28"/>
        </w:rPr>
        <w:t>、其它有助于理解商业计划的内容，例如财务报表资料、成功案例等。</w:t>
      </w:r>
    </w:p>
    <w:p>
      <w:pPr>
        <w:ind w:firstLine="560" w:firstLineChars="200"/>
        <w:rPr>
          <w:rFonts w:hint="eastAsia" w:asciiTheme="minorEastAsia" w:hAnsiTheme="minorEastAsia"/>
          <w:sz w:val="28"/>
          <w:szCs w:val="28"/>
        </w:rPr>
      </w:pPr>
      <w:r>
        <w:rPr>
          <w:rFonts w:hint="eastAsia" w:asciiTheme="minorEastAsia" w:hAnsiTheme="minorEastAsia"/>
          <w:sz w:val="28"/>
          <w:szCs w:val="28"/>
        </w:rPr>
        <w:t>上述内容并不一定需要按照顺序进行描述，但是文档应当结构清晰、内容全面。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05"/>
    <w:rsid w:val="002C66B4"/>
    <w:rsid w:val="00843679"/>
    <w:rsid w:val="00B07B05"/>
    <w:rsid w:val="67AC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Words>
  <Characters>286</Characters>
  <Lines>2</Lines>
  <Paragraphs>1</Paragraphs>
  <TotalTime>1</TotalTime>
  <ScaleCrop>false</ScaleCrop>
  <LinksUpToDate>false</LinksUpToDate>
  <CharactersWithSpaces>335</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2022-01-05T17:21:00Z</dcterms:created>
  <dc:creator>许颖菲</dc:creator>
  <cp:lastModifiedBy>Eskimo</cp:lastModifiedBy>
  <dcterms:modified xsi:type="dcterms:W3CDTF">2022-12-06T15:48:45Z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1B974497F59750AFDDF38E63F72EB52C</vt:lpwstr>
  </property>
</Properties>
</file>